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48" w:rsidRPr="00F77336" w:rsidRDefault="00077548">
      <w:pPr>
        <w:rPr>
          <w:sz w:val="32"/>
          <w:szCs w:val="32"/>
        </w:rPr>
      </w:pPr>
    </w:p>
    <w:p w:rsidR="00F01393" w:rsidRPr="00F77336" w:rsidRDefault="00F01393">
      <w:pPr>
        <w:rPr>
          <w:sz w:val="32"/>
          <w:szCs w:val="32"/>
        </w:rPr>
      </w:pPr>
    </w:p>
    <w:p w:rsidR="00F01393" w:rsidRPr="00F77336" w:rsidRDefault="00191B2E" w:rsidP="00191B2E">
      <w:pPr>
        <w:spacing w:line="240" w:lineRule="auto"/>
        <w:jc w:val="center"/>
        <w:rPr>
          <w:b/>
          <w:noProof/>
          <w:sz w:val="32"/>
          <w:szCs w:val="32"/>
        </w:rPr>
      </w:pPr>
      <w:r w:rsidRPr="00F77336">
        <w:rPr>
          <w:b/>
          <w:noProof/>
          <w:sz w:val="32"/>
          <w:szCs w:val="32"/>
        </w:rPr>
        <w:t xml:space="preserve">Objeto para </w:t>
      </w:r>
      <w:r w:rsidR="00F01393" w:rsidRPr="00F77336">
        <w:rPr>
          <w:b/>
          <w:noProof/>
          <w:sz w:val="32"/>
          <w:szCs w:val="32"/>
        </w:rPr>
        <w:t>Assinatura</w:t>
      </w:r>
      <w:r w:rsidRPr="00F77336">
        <w:rPr>
          <w:b/>
          <w:noProof/>
          <w:sz w:val="32"/>
          <w:szCs w:val="32"/>
        </w:rPr>
        <w:t xml:space="preserve"> da Plataforma </w:t>
      </w:r>
      <w:r w:rsidRPr="00F77336">
        <w:rPr>
          <w:b/>
          <w:i/>
          <w:noProof/>
          <w:sz w:val="32"/>
          <w:szCs w:val="32"/>
        </w:rPr>
        <w:t>Online</w:t>
      </w:r>
      <w:r w:rsidRPr="00F77336">
        <w:rPr>
          <w:b/>
          <w:noProof/>
          <w:sz w:val="32"/>
          <w:szCs w:val="32"/>
        </w:rPr>
        <w:t xml:space="preserve"> Unyflex</w:t>
      </w:r>
      <w:r w:rsidR="00F01393" w:rsidRPr="00F77336">
        <w:rPr>
          <w:b/>
          <w:noProof/>
          <w:sz w:val="32"/>
          <w:szCs w:val="32"/>
        </w:rPr>
        <w:t>:</w:t>
      </w:r>
    </w:p>
    <w:p w:rsidR="00F01393" w:rsidRPr="00F77336" w:rsidRDefault="00F01393" w:rsidP="00F01393">
      <w:pPr>
        <w:spacing w:line="240" w:lineRule="auto"/>
        <w:jc w:val="both"/>
        <w:rPr>
          <w:noProof/>
          <w:sz w:val="32"/>
          <w:szCs w:val="32"/>
        </w:rPr>
      </w:pPr>
    </w:p>
    <w:p w:rsidR="00191B2E" w:rsidRPr="00F77336" w:rsidRDefault="00191B2E" w:rsidP="00F01393">
      <w:pPr>
        <w:spacing w:line="240" w:lineRule="auto"/>
        <w:jc w:val="both"/>
        <w:rPr>
          <w:noProof/>
          <w:sz w:val="32"/>
          <w:szCs w:val="32"/>
        </w:rPr>
      </w:pPr>
    </w:p>
    <w:p w:rsidR="00F01393" w:rsidRPr="00F77336" w:rsidRDefault="00AE03F5" w:rsidP="00F01393">
      <w:pPr>
        <w:spacing w:line="24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t xml:space="preserve">O objeto dessa contratação é assinatura da </w:t>
      </w:r>
      <w:r w:rsidR="00F01393" w:rsidRPr="00F77336">
        <w:rPr>
          <w:noProof/>
          <w:sz w:val="32"/>
          <w:szCs w:val="32"/>
        </w:rPr>
        <w:t xml:space="preserve">ferramenta </w:t>
      </w:r>
      <w:r>
        <w:rPr>
          <w:noProof/>
          <w:sz w:val="32"/>
          <w:szCs w:val="32"/>
        </w:rPr>
        <w:t xml:space="preserve">digital </w:t>
      </w:r>
      <w:r w:rsidR="00F01393" w:rsidRPr="00F77336">
        <w:rPr>
          <w:noProof/>
          <w:sz w:val="32"/>
          <w:szCs w:val="32"/>
        </w:rPr>
        <w:t xml:space="preserve">denominada </w:t>
      </w:r>
      <w:r w:rsidR="00F01393" w:rsidRPr="00F77336">
        <w:rPr>
          <w:b/>
          <w:noProof/>
          <w:sz w:val="32"/>
          <w:szCs w:val="32"/>
        </w:rPr>
        <w:t xml:space="preserve">Plataforma de </w:t>
      </w:r>
      <w:r w:rsidR="00F01393" w:rsidRPr="00F77336">
        <w:rPr>
          <w:b/>
          <w:i/>
          <w:noProof/>
          <w:sz w:val="32"/>
          <w:szCs w:val="32"/>
        </w:rPr>
        <w:t>Streaming</w:t>
      </w:r>
      <w:r w:rsidR="00F01393" w:rsidRPr="00F77336">
        <w:rPr>
          <w:b/>
          <w:noProof/>
          <w:sz w:val="32"/>
          <w:szCs w:val="32"/>
        </w:rPr>
        <w:t xml:space="preserve"> Unyflex</w:t>
      </w:r>
      <w:r w:rsidR="00F77336" w:rsidRPr="00F77336">
        <w:rPr>
          <w:noProof/>
          <w:sz w:val="32"/>
          <w:szCs w:val="32"/>
        </w:rPr>
        <w:t xml:space="preserve">, indicada no endereço </w:t>
      </w:r>
      <w:hyperlink r:id="rId7" w:history="1">
        <w:r w:rsidR="00F77336" w:rsidRPr="00F77336">
          <w:rPr>
            <w:rStyle w:val="Hyperlink"/>
            <w:i/>
            <w:noProof/>
            <w:sz w:val="32"/>
            <w:szCs w:val="32"/>
          </w:rPr>
          <w:t>unyflex.com.br/cursos/onlines/todos</w:t>
        </w:r>
      </w:hyperlink>
      <w:r w:rsidR="00F01393" w:rsidRPr="00F77336">
        <w:rPr>
          <w:noProof/>
          <w:sz w:val="32"/>
          <w:szCs w:val="32"/>
        </w:rPr>
        <w:t xml:space="preserve">, </w:t>
      </w:r>
      <w:r>
        <w:rPr>
          <w:noProof/>
          <w:sz w:val="32"/>
          <w:szCs w:val="32"/>
        </w:rPr>
        <w:t xml:space="preserve">cujo </w:t>
      </w:r>
      <w:r w:rsidRPr="00F77336">
        <w:rPr>
          <w:noProof/>
          <w:sz w:val="32"/>
          <w:szCs w:val="32"/>
        </w:rPr>
        <w:t>assinante</w:t>
      </w:r>
      <w:r>
        <w:rPr>
          <w:noProof/>
          <w:sz w:val="32"/>
          <w:szCs w:val="32"/>
        </w:rPr>
        <w:t xml:space="preserve"> e </w:t>
      </w:r>
      <w:r w:rsidRPr="00F77336">
        <w:rPr>
          <w:noProof/>
          <w:sz w:val="32"/>
          <w:szCs w:val="32"/>
        </w:rPr>
        <w:t>contratante terá direito de acess</w:t>
      </w:r>
      <w:r>
        <w:rPr>
          <w:noProof/>
          <w:sz w:val="32"/>
          <w:szCs w:val="32"/>
        </w:rPr>
        <w:t>o</w:t>
      </w:r>
      <w:r w:rsidRPr="00F77336">
        <w:rPr>
          <w:noProof/>
          <w:sz w:val="32"/>
          <w:szCs w:val="32"/>
        </w:rPr>
        <w:t xml:space="preserve"> livre e integral </w:t>
      </w:r>
      <w:r>
        <w:rPr>
          <w:noProof/>
          <w:sz w:val="32"/>
          <w:szCs w:val="32"/>
        </w:rPr>
        <w:t>p</w:t>
      </w:r>
      <w:r w:rsidRPr="00F77336">
        <w:rPr>
          <w:noProof/>
          <w:sz w:val="32"/>
          <w:szCs w:val="32"/>
        </w:rPr>
        <w:t xml:space="preserve">elo período entre </w:t>
      </w:r>
      <w:r w:rsidRPr="00F77336">
        <w:rPr>
          <w:noProof/>
          <w:sz w:val="32"/>
          <w:szCs w:val="32"/>
          <w:highlight w:val="yellow"/>
        </w:rPr>
        <w:t>....</w:t>
      </w:r>
      <w:r w:rsidRPr="00F77336">
        <w:rPr>
          <w:noProof/>
          <w:sz w:val="32"/>
          <w:szCs w:val="32"/>
        </w:rPr>
        <w:t xml:space="preserve"> de </w:t>
      </w:r>
      <w:r w:rsidRPr="00F77336">
        <w:rPr>
          <w:noProof/>
          <w:sz w:val="32"/>
          <w:szCs w:val="32"/>
          <w:highlight w:val="yellow"/>
        </w:rPr>
        <w:t>....</w:t>
      </w:r>
      <w:r w:rsidRPr="00F77336">
        <w:rPr>
          <w:noProof/>
          <w:sz w:val="32"/>
          <w:szCs w:val="32"/>
        </w:rPr>
        <w:t xml:space="preserve"> de 2024 até </w:t>
      </w:r>
      <w:r w:rsidRPr="00F77336">
        <w:rPr>
          <w:noProof/>
          <w:sz w:val="32"/>
          <w:szCs w:val="32"/>
          <w:highlight w:val="yellow"/>
        </w:rPr>
        <w:t>....</w:t>
      </w:r>
      <w:r w:rsidRPr="00F77336">
        <w:rPr>
          <w:noProof/>
          <w:sz w:val="32"/>
          <w:szCs w:val="32"/>
        </w:rPr>
        <w:t xml:space="preserve"> de </w:t>
      </w:r>
      <w:r w:rsidRPr="00F77336">
        <w:rPr>
          <w:noProof/>
          <w:sz w:val="32"/>
          <w:szCs w:val="32"/>
          <w:highlight w:val="yellow"/>
        </w:rPr>
        <w:t>....</w:t>
      </w:r>
      <w:r w:rsidRPr="00F77336">
        <w:rPr>
          <w:noProof/>
          <w:sz w:val="32"/>
          <w:szCs w:val="32"/>
        </w:rPr>
        <w:t xml:space="preserve"> de 202</w:t>
      </w:r>
      <w:r w:rsidRPr="00F77336">
        <w:rPr>
          <w:noProof/>
          <w:sz w:val="32"/>
          <w:szCs w:val="32"/>
          <w:highlight w:val="yellow"/>
        </w:rPr>
        <w:t>...</w:t>
      </w:r>
      <w:r w:rsidRPr="00F77336">
        <w:rPr>
          <w:noProof/>
          <w:sz w:val="32"/>
          <w:szCs w:val="32"/>
        </w:rPr>
        <w:t xml:space="preserve">, </w:t>
      </w:r>
      <w:r w:rsidR="00191B2E" w:rsidRPr="00F77336">
        <w:rPr>
          <w:noProof/>
          <w:sz w:val="32"/>
          <w:szCs w:val="32"/>
        </w:rPr>
        <w:t xml:space="preserve">com direito de receber até </w:t>
      </w:r>
      <w:r w:rsidR="00191B2E" w:rsidRPr="00F77336">
        <w:rPr>
          <w:noProof/>
          <w:sz w:val="32"/>
          <w:szCs w:val="32"/>
          <w:highlight w:val="yellow"/>
        </w:rPr>
        <w:t>........</w:t>
      </w:r>
      <w:r w:rsidR="00191B2E" w:rsidRPr="00F77336">
        <w:rPr>
          <w:noProof/>
          <w:sz w:val="32"/>
          <w:szCs w:val="32"/>
        </w:rPr>
        <w:t xml:space="preserve"> </w:t>
      </w:r>
      <w:r w:rsidR="00191B2E" w:rsidRPr="00F77336">
        <w:rPr>
          <w:i/>
          <w:noProof/>
          <w:sz w:val="32"/>
          <w:szCs w:val="32"/>
        </w:rPr>
        <w:t>loguins</w:t>
      </w:r>
      <w:r w:rsidR="00191B2E" w:rsidRPr="00F77336">
        <w:rPr>
          <w:noProof/>
          <w:sz w:val="32"/>
          <w:szCs w:val="32"/>
        </w:rPr>
        <w:t xml:space="preserve"> para</w:t>
      </w:r>
      <w:r w:rsidR="00F01393" w:rsidRPr="00F77336">
        <w:rPr>
          <w:noProof/>
          <w:sz w:val="32"/>
          <w:szCs w:val="32"/>
        </w:rPr>
        <w:t xml:space="preserve"> acesso individualizado. A P</w:t>
      </w:r>
      <w:r w:rsidR="00F01393" w:rsidRPr="00F77336">
        <w:rPr>
          <w:noProof/>
          <w:sz w:val="32"/>
          <w:szCs w:val="32"/>
        </w:rPr>
        <w:t xml:space="preserve">lataforma de </w:t>
      </w:r>
      <w:r w:rsidR="00F01393" w:rsidRPr="00F77336">
        <w:rPr>
          <w:i/>
          <w:noProof/>
          <w:sz w:val="32"/>
          <w:szCs w:val="32"/>
        </w:rPr>
        <w:t>S</w:t>
      </w:r>
      <w:r w:rsidR="00F01393" w:rsidRPr="00F77336">
        <w:rPr>
          <w:i/>
          <w:noProof/>
          <w:sz w:val="32"/>
          <w:szCs w:val="32"/>
        </w:rPr>
        <w:t>treaming</w:t>
      </w:r>
      <w:r w:rsidR="00F01393" w:rsidRPr="00F77336">
        <w:rPr>
          <w:i/>
          <w:noProof/>
          <w:sz w:val="32"/>
          <w:szCs w:val="32"/>
        </w:rPr>
        <w:t xml:space="preserve"> </w:t>
      </w:r>
      <w:r w:rsidR="00F01393" w:rsidRPr="00F77336">
        <w:rPr>
          <w:noProof/>
          <w:sz w:val="32"/>
          <w:szCs w:val="32"/>
        </w:rPr>
        <w:t>Unyflex</w:t>
      </w:r>
      <w:r w:rsidR="00F01393" w:rsidRPr="00F77336">
        <w:rPr>
          <w:i/>
          <w:noProof/>
          <w:sz w:val="32"/>
          <w:szCs w:val="32"/>
        </w:rPr>
        <w:t xml:space="preserve"> </w:t>
      </w:r>
      <w:r w:rsidR="00F01393" w:rsidRPr="00F77336">
        <w:rPr>
          <w:noProof/>
          <w:sz w:val="32"/>
          <w:szCs w:val="32"/>
        </w:rPr>
        <w:t xml:space="preserve">é </w:t>
      </w:r>
      <w:r>
        <w:rPr>
          <w:noProof/>
          <w:sz w:val="32"/>
          <w:szCs w:val="32"/>
        </w:rPr>
        <w:t xml:space="preserve">um canal </w:t>
      </w:r>
      <w:r w:rsidRPr="00F77336">
        <w:rPr>
          <w:i/>
          <w:noProof/>
          <w:sz w:val="32"/>
          <w:szCs w:val="32"/>
        </w:rPr>
        <w:t>online</w:t>
      </w:r>
      <w:r w:rsidRPr="00F77336">
        <w:rPr>
          <w:noProof/>
          <w:sz w:val="32"/>
          <w:szCs w:val="32"/>
        </w:rPr>
        <w:t xml:space="preserve"> de Capacitação e Treinamento</w:t>
      </w:r>
      <w:r>
        <w:rPr>
          <w:noProof/>
          <w:sz w:val="32"/>
          <w:szCs w:val="32"/>
        </w:rPr>
        <w:t xml:space="preserve"> para a preparação de agentes públicos,</w:t>
      </w:r>
      <w:r w:rsidRPr="00F77336">
        <w:rPr>
          <w:noProof/>
          <w:sz w:val="32"/>
          <w:szCs w:val="32"/>
        </w:rPr>
        <w:t xml:space="preserve"> </w:t>
      </w:r>
      <w:r w:rsidR="00F01393" w:rsidRPr="00F77336">
        <w:rPr>
          <w:noProof/>
          <w:sz w:val="32"/>
          <w:szCs w:val="32"/>
        </w:rPr>
        <w:t>composta por</w:t>
      </w:r>
      <w:r w:rsidR="00F01393" w:rsidRPr="00F77336">
        <w:rPr>
          <w:i/>
          <w:noProof/>
          <w:sz w:val="32"/>
          <w:szCs w:val="32"/>
        </w:rPr>
        <w:t xml:space="preserve"> </w:t>
      </w:r>
      <w:r w:rsidR="00F01393" w:rsidRPr="00F77336">
        <w:rPr>
          <w:noProof/>
          <w:sz w:val="32"/>
          <w:szCs w:val="32"/>
        </w:rPr>
        <w:t>Cursos Gravados</w:t>
      </w:r>
      <w:r w:rsidR="00F01393" w:rsidRPr="00F77336">
        <w:rPr>
          <w:noProof/>
          <w:sz w:val="32"/>
          <w:szCs w:val="32"/>
        </w:rPr>
        <w:t xml:space="preserve"> (videoaulas) com imagem e som de ministrações presenciais realizadas pelo corpo</w:t>
      </w:r>
      <w:r w:rsidR="00191B2E" w:rsidRPr="00F77336">
        <w:rPr>
          <w:noProof/>
          <w:sz w:val="32"/>
          <w:szCs w:val="32"/>
        </w:rPr>
        <w:t xml:space="preserve"> </w:t>
      </w:r>
      <w:r w:rsidR="00F01393" w:rsidRPr="00F77336">
        <w:rPr>
          <w:noProof/>
          <w:sz w:val="32"/>
          <w:szCs w:val="32"/>
        </w:rPr>
        <w:t>docente especializado</w:t>
      </w:r>
      <w:r w:rsidR="00F01393" w:rsidRPr="00F77336">
        <w:rPr>
          <w:noProof/>
          <w:sz w:val="32"/>
          <w:szCs w:val="32"/>
        </w:rPr>
        <w:t>,</w:t>
      </w:r>
      <w:r w:rsidR="00F01393" w:rsidRPr="00F77336">
        <w:rPr>
          <w:noProof/>
          <w:sz w:val="32"/>
          <w:szCs w:val="32"/>
        </w:rPr>
        <w:t xml:space="preserve"> além de</w:t>
      </w:r>
      <w:r w:rsidR="00F01393" w:rsidRPr="00F77336">
        <w:rPr>
          <w:noProof/>
          <w:sz w:val="32"/>
          <w:szCs w:val="32"/>
        </w:rPr>
        <w:t xml:space="preserve"> apostilas e outros materiais pedagógicos digitalizados</w:t>
      </w:r>
      <w:r w:rsidR="00F01393" w:rsidRPr="00F77336">
        <w:rPr>
          <w:noProof/>
          <w:sz w:val="32"/>
          <w:szCs w:val="32"/>
        </w:rPr>
        <w:t xml:space="preserve">, com abordagem de temas de diversas </w:t>
      </w:r>
      <w:r w:rsidR="00F01393" w:rsidRPr="00F77336">
        <w:rPr>
          <w:sz w:val="32"/>
          <w:szCs w:val="32"/>
        </w:rPr>
        <w:t>áreas</w:t>
      </w:r>
      <w:r w:rsidR="00F01393" w:rsidRPr="00F77336">
        <w:rPr>
          <w:sz w:val="32"/>
          <w:szCs w:val="32"/>
        </w:rPr>
        <w:t xml:space="preserve"> estratégicas da</w:t>
      </w:r>
      <w:r w:rsidR="00F01393" w:rsidRPr="00F77336">
        <w:rPr>
          <w:sz w:val="32"/>
          <w:szCs w:val="32"/>
        </w:rPr>
        <w:t xml:space="preserve"> Gestão Pública</w:t>
      </w:r>
      <w:r w:rsidR="00F01393" w:rsidRPr="00F77336">
        <w:rPr>
          <w:sz w:val="32"/>
          <w:szCs w:val="32"/>
        </w:rPr>
        <w:t xml:space="preserve">. Ao </w:t>
      </w:r>
      <w:r w:rsidR="00F01393" w:rsidRPr="00F77336">
        <w:rPr>
          <w:sz w:val="32"/>
          <w:szCs w:val="32"/>
        </w:rPr>
        <w:t>ingress</w:t>
      </w:r>
      <w:r w:rsidR="00F01393" w:rsidRPr="00F77336">
        <w:rPr>
          <w:sz w:val="32"/>
          <w:szCs w:val="32"/>
        </w:rPr>
        <w:t xml:space="preserve">ar no AVA-Ambiente Virtual de Aprendizado, o aluno possuirá a sua disposição </w:t>
      </w:r>
      <w:r w:rsidR="00F01393" w:rsidRPr="00F77336">
        <w:rPr>
          <w:sz w:val="32"/>
          <w:szCs w:val="32"/>
        </w:rPr>
        <w:t xml:space="preserve">mais de 200 minicursos e </w:t>
      </w:r>
      <w:r w:rsidR="00F01393" w:rsidRPr="00F77336">
        <w:rPr>
          <w:sz w:val="32"/>
          <w:szCs w:val="32"/>
        </w:rPr>
        <w:t>mais de 1.000h de puro Ensino</w:t>
      </w:r>
      <w:r>
        <w:rPr>
          <w:sz w:val="32"/>
          <w:szCs w:val="32"/>
        </w:rPr>
        <w:t xml:space="preserve"> Técnico</w:t>
      </w:r>
      <w:r w:rsidR="00F01393" w:rsidRPr="00F77336">
        <w:rPr>
          <w:sz w:val="32"/>
          <w:szCs w:val="32"/>
        </w:rPr>
        <w:t xml:space="preserve">. </w:t>
      </w:r>
      <w:r w:rsidR="00F01393" w:rsidRPr="00F77336">
        <w:rPr>
          <w:sz w:val="32"/>
          <w:szCs w:val="32"/>
        </w:rPr>
        <w:t xml:space="preserve">As </w:t>
      </w:r>
      <w:proofErr w:type="spellStart"/>
      <w:r w:rsidR="00F01393" w:rsidRPr="00F77336">
        <w:rPr>
          <w:sz w:val="32"/>
          <w:szCs w:val="32"/>
        </w:rPr>
        <w:t>Videoaulas</w:t>
      </w:r>
      <w:proofErr w:type="spellEnd"/>
      <w:r w:rsidR="00F01393" w:rsidRPr="00F77336">
        <w:rPr>
          <w:sz w:val="32"/>
          <w:szCs w:val="32"/>
        </w:rPr>
        <w:t xml:space="preserve"> são renovadas a cada mês, com inserção de novas realizações. Os acessos podem ser pelo computador</w:t>
      </w:r>
      <w:r w:rsidR="00F01393" w:rsidRPr="00F77336">
        <w:rPr>
          <w:sz w:val="32"/>
          <w:szCs w:val="32"/>
        </w:rPr>
        <w:t>,</w:t>
      </w:r>
      <w:r w:rsidR="00F01393" w:rsidRPr="00F77336">
        <w:rPr>
          <w:sz w:val="32"/>
          <w:szCs w:val="32"/>
        </w:rPr>
        <w:t xml:space="preserve"> tablete, Celular</w:t>
      </w:r>
      <w:r w:rsidR="00F01393" w:rsidRPr="00F77336">
        <w:rPr>
          <w:sz w:val="32"/>
          <w:szCs w:val="32"/>
        </w:rPr>
        <w:t xml:space="preserve"> ou</w:t>
      </w:r>
      <w:r w:rsidR="00F01393" w:rsidRPr="00F77336">
        <w:rPr>
          <w:sz w:val="32"/>
          <w:szCs w:val="32"/>
        </w:rPr>
        <w:t xml:space="preserve"> por APP Mobile específico.</w:t>
      </w:r>
      <w:r w:rsidR="00F01393" w:rsidRPr="00F77336">
        <w:rPr>
          <w:sz w:val="32"/>
          <w:szCs w:val="32"/>
        </w:rPr>
        <w:t xml:space="preserve"> O(s) aluno(s) abrangido(s) pela assinatura terá(</w:t>
      </w:r>
      <w:proofErr w:type="spellStart"/>
      <w:r w:rsidR="00F01393" w:rsidRPr="00F77336">
        <w:rPr>
          <w:sz w:val="32"/>
          <w:szCs w:val="32"/>
        </w:rPr>
        <w:t>ão</w:t>
      </w:r>
      <w:proofErr w:type="spellEnd"/>
      <w:r w:rsidR="00F01393" w:rsidRPr="00F77336">
        <w:rPr>
          <w:sz w:val="32"/>
          <w:szCs w:val="32"/>
        </w:rPr>
        <w:t xml:space="preserve">) acesso </w:t>
      </w:r>
      <w:r>
        <w:rPr>
          <w:sz w:val="32"/>
          <w:szCs w:val="32"/>
        </w:rPr>
        <w:t xml:space="preserve">pela ferramenta eletrônica, para assistir </w:t>
      </w:r>
      <w:r w:rsidR="00F01393" w:rsidRPr="00F77336">
        <w:rPr>
          <w:sz w:val="32"/>
          <w:szCs w:val="32"/>
        </w:rPr>
        <w:t xml:space="preserve">cursos realizados na sede da </w:t>
      </w:r>
      <w:proofErr w:type="spellStart"/>
      <w:r w:rsidR="00F01393" w:rsidRPr="00F77336">
        <w:rPr>
          <w:sz w:val="32"/>
          <w:szCs w:val="32"/>
        </w:rPr>
        <w:t>Unyflex</w:t>
      </w:r>
      <w:proofErr w:type="spellEnd"/>
      <w:r w:rsidR="00F01393" w:rsidRPr="00F77336">
        <w:rPr>
          <w:sz w:val="32"/>
          <w:szCs w:val="32"/>
        </w:rPr>
        <w:t xml:space="preserve"> e transmitidos </w:t>
      </w:r>
      <w:r w:rsidR="00F01393" w:rsidRPr="00AE03F5">
        <w:rPr>
          <w:i/>
          <w:sz w:val="32"/>
          <w:szCs w:val="32"/>
        </w:rPr>
        <w:t>Ao Vivo</w:t>
      </w:r>
      <w:r>
        <w:rPr>
          <w:sz w:val="32"/>
          <w:szCs w:val="32"/>
        </w:rPr>
        <w:t>. I</w:t>
      </w:r>
      <w:r w:rsidR="00F01393" w:rsidRPr="00F77336">
        <w:rPr>
          <w:sz w:val="32"/>
          <w:szCs w:val="32"/>
        </w:rPr>
        <w:t xml:space="preserve">nclusive, possibilitando interação com o respectivo professor. </w:t>
      </w:r>
      <w:r w:rsidR="00191B2E" w:rsidRPr="00F77336">
        <w:rPr>
          <w:sz w:val="32"/>
          <w:szCs w:val="32"/>
        </w:rPr>
        <w:t xml:space="preserve">Havendo interesse do contratante, poderá lhe ser fornecido extrato de acessos da Plataforma de </w:t>
      </w:r>
      <w:r w:rsidR="00191B2E" w:rsidRPr="00F77336">
        <w:rPr>
          <w:i/>
          <w:sz w:val="32"/>
          <w:szCs w:val="32"/>
        </w:rPr>
        <w:t>Streaming</w:t>
      </w:r>
      <w:r w:rsidR="00191B2E" w:rsidRPr="00F77336">
        <w:rPr>
          <w:sz w:val="32"/>
          <w:szCs w:val="32"/>
        </w:rPr>
        <w:t xml:space="preserve"> </w:t>
      </w:r>
      <w:proofErr w:type="spellStart"/>
      <w:r w:rsidR="00191B2E" w:rsidRPr="00F77336">
        <w:rPr>
          <w:sz w:val="32"/>
          <w:szCs w:val="32"/>
        </w:rPr>
        <w:t>Unyflex</w:t>
      </w:r>
      <w:proofErr w:type="spellEnd"/>
      <w:r w:rsidR="00191B2E" w:rsidRPr="00F77336">
        <w:rPr>
          <w:sz w:val="32"/>
          <w:szCs w:val="32"/>
        </w:rPr>
        <w:t xml:space="preserve">, referente </w:t>
      </w:r>
      <w:bookmarkStart w:id="0" w:name="_GoBack"/>
      <w:bookmarkEnd w:id="0"/>
      <w:r w:rsidR="00191B2E" w:rsidRPr="00F77336">
        <w:rPr>
          <w:sz w:val="32"/>
          <w:szCs w:val="32"/>
        </w:rPr>
        <w:t>ao seu uso e pelo tempo de vigência do contrato.</w:t>
      </w:r>
      <w:r w:rsidR="00F01393" w:rsidRPr="00F77336">
        <w:rPr>
          <w:sz w:val="32"/>
          <w:szCs w:val="32"/>
        </w:rPr>
        <w:t xml:space="preserve"> </w:t>
      </w:r>
    </w:p>
    <w:p w:rsidR="00F01393" w:rsidRPr="00F77336" w:rsidRDefault="00F01393" w:rsidP="00F01393">
      <w:pPr>
        <w:spacing w:line="240" w:lineRule="auto"/>
        <w:jc w:val="both"/>
        <w:rPr>
          <w:sz w:val="32"/>
          <w:szCs w:val="32"/>
        </w:rPr>
      </w:pPr>
    </w:p>
    <w:p w:rsidR="00F01393" w:rsidRPr="00F77336" w:rsidRDefault="00F01393">
      <w:pPr>
        <w:rPr>
          <w:sz w:val="32"/>
          <w:szCs w:val="32"/>
        </w:rPr>
      </w:pPr>
    </w:p>
    <w:sectPr w:rsidR="00F01393" w:rsidRPr="00F77336" w:rsidSect="000042E2">
      <w:headerReference w:type="default" r:id="rId8"/>
      <w:pgSz w:w="11906" w:h="16838"/>
      <w:pgMar w:top="568" w:right="566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DC" w:rsidRDefault="00647CDC" w:rsidP="000042E2">
      <w:pPr>
        <w:spacing w:line="240" w:lineRule="auto"/>
      </w:pPr>
      <w:r>
        <w:separator/>
      </w:r>
    </w:p>
  </w:endnote>
  <w:endnote w:type="continuationSeparator" w:id="0">
    <w:p w:rsidR="00647CDC" w:rsidRDefault="00647CDC" w:rsidP="00004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DC" w:rsidRDefault="00647CDC" w:rsidP="000042E2">
      <w:pPr>
        <w:spacing w:line="240" w:lineRule="auto"/>
      </w:pPr>
      <w:r>
        <w:separator/>
      </w:r>
    </w:p>
  </w:footnote>
  <w:footnote w:type="continuationSeparator" w:id="0">
    <w:p w:rsidR="00647CDC" w:rsidRDefault="00647CDC" w:rsidP="00004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2" w:rsidRDefault="000042E2">
    <w:pPr>
      <w:pStyle w:val="Cabealho"/>
    </w:pPr>
    <w:r w:rsidRPr="008D7794">
      <w:rPr>
        <w:rFonts w:ascii="Times New Roman" w:hAnsi="Times New Roman" w:cs="Times New Roman"/>
        <w:noProof/>
        <w:sz w:val="32"/>
        <w:szCs w:val="32"/>
      </w:rPr>
      <w:drawing>
        <wp:inline distT="0" distB="0" distL="0" distR="0" wp14:anchorId="3DAD76E8" wp14:editId="42B7736E">
          <wp:extent cx="1822224" cy="472273"/>
          <wp:effectExtent l="0" t="0" r="6985" b="4445"/>
          <wp:docPr id="1" name="Imagem 1" descr="Unypos | Pós-Gradu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ypos | Pós-Graduaç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04" cy="47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D65527">
      <w:rPr>
        <w:noProof/>
        <w:sz w:val="40"/>
        <w:szCs w:val="40"/>
      </w:rPr>
      <w:drawing>
        <wp:inline distT="0" distB="0" distL="0" distR="0" wp14:anchorId="12D411F0" wp14:editId="6CC0E8E5">
          <wp:extent cx="1224404" cy="351693"/>
          <wp:effectExtent l="0" t="0" r="0" b="0"/>
          <wp:docPr id="2" name="Imagem 2" descr="C:\Users\Jonias\Downloads\logo uny 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ias\Downloads\logo uny black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3" cy="35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42E2" w:rsidRDefault="000042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3"/>
    <w:rsid w:val="000042E2"/>
    <w:rsid w:val="00077548"/>
    <w:rsid w:val="00191B2E"/>
    <w:rsid w:val="00647CDC"/>
    <w:rsid w:val="00A04785"/>
    <w:rsid w:val="00AE03F5"/>
    <w:rsid w:val="00AF11D8"/>
    <w:rsid w:val="00F01393"/>
    <w:rsid w:val="00F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139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33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42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2E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42E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2E2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E2"/>
    <w:rPr>
      <w:rFonts w:ascii="Tahoma" w:eastAsia="Arial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139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33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42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2E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42E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2E2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E2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yflex.com.br/cursos/onlines/tod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Jonias</dc:creator>
  <cp:lastModifiedBy>Jonias</cp:lastModifiedBy>
  <cp:revision>4</cp:revision>
  <dcterms:created xsi:type="dcterms:W3CDTF">2024-02-10T18:16:00Z</dcterms:created>
  <dcterms:modified xsi:type="dcterms:W3CDTF">2024-02-10T18:50:00Z</dcterms:modified>
</cp:coreProperties>
</file>